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radicális</w:t>
      </w:r>
      <w:proofErr w:type="spellEnd"/>
      <w:r w:rsidR="00AC58D9" w:rsidRPr="00CA7EF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prostatectomia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7019652B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4B859759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6B1A39">
        <w:rPr>
          <w:rFonts w:ascii="Arial" w:eastAsia="Times New Roman" w:hAnsi="Arial" w:cs="Arial"/>
          <w:bCs/>
        </w:rPr>
        <w:t>202</w:t>
      </w:r>
      <w:r w:rsidR="006B1A39">
        <w:rPr>
          <w:rFonts w:ascii="Arial" w:eastAsia="Times New Roman" w:hAnsi="Arial" w:cs="Arial"/>
          <w:bCs/>
        </w:rPr>
        <w:t>5-</w:t>
      </w:r>
    </w:p>
    <w:p w14:paraId="5F0C17AF" w14:textId="77777777" w:rsidR="006B1A39" w:rsidRPr="00930C32" w:rsidRDefault="006B1A39" w:rsidP="006B1A3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6D34D7A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0" w:name="_GoBack"/>
      <w:bookmarkEnd w:id="0"/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Radicális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prostatectomia</w:t>
            </w:r>
            <w:proofErr w:type="spellEnd"/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C882072" w14:textId="77777777" w:rsidR="00EE5C3A" w:rsidRPr="00CA7EF9" w:rsidRDefault="00EE5C3A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636B9B1D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 xml:space="preserve">Az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urethra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- vagy a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radicális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cystectomia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>-sablon alkalmazható.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589D5685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721E2974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2FE551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b/>
          <w:color w:val="000000" w:themeColor="text1"/>
          <w:sz w:val="24"/>
          <w:szCs w:val="24"/>
        </w:rPr>
        <w:lastRenderedPageBreak/>
        <w:t>Referenciák</w:t>
      </w:r>
    </w:p>
    <w:p w14:paraId="7A7D4052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Melegh Z, Németh K, Székely E,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prosztatabiopsziák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és -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reszekátumok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patológiai feldolgozása [The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processing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biopsy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resection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specimens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]. Magy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Onkol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2024;68:143-153. </w:t>
      </w:r>
    </w:p>
    <w:p w14:paraId="32197935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164BC3FE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Leenders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GJLH, 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Grignon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DJ,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International Society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(ISUP)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Prostatic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Am J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Surg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2020;44:e87-e99.</w:t>
      </w:r>
    </w:p>
    <w:p w14:paraId="73AAA3AA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74559A07" w14:textId="77777777" w:rsidR="00602395" w:rsidRPr="00C24D63" w:rsidRDefault="00602395" w:rsidP="00602395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Epstein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JI, Amin MB,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Fine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SW,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Genitourinary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Society (GUPS) White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Paper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Contemporary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Arch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Lab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Med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2021;145:461-493.</w:t>
      </w:r>
    </w:p>
    <w:p w14:paraId="6FF2DC12" w14:textId="77777777" w:rsidR="0010170D" w:rsidRPr="00CA7EF9" w:rsidRDefault="00577BB8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A7EF9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7F6839FC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</w:p>
    <w:p w14:paraId="5C857680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Tumortípusa*</w:t>
      </w:r>
      <w:r w:rsidR="00AC58D9" w:rsidRPr="00CA7EF9">
        <w:rPr>
          <w:rFonts w:ascii="Arial" w:hAnsi="Arial" w:cs="Arial"/>
          <w:vertAlign w:val="superscript"/>
        </w:rPr>
        <w:t>§</w:t>
      </w:r>
      <w:r w:rsidRPr="00CA7EF9">
        <w:rPr>
          <w:rFonts w:ascii="Arial" w:hAnsi="Arial" w:cs="Arial"/>
          <w:b/>
        </w:rPr>
        <w:t xml:space="preserve">: </w:t>
      </w:r>
    </w:p>
    <w:p w14:paraId="071FF361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*WHO beosztásnak megfelelő entitások adhatók meg. Ha szükséges, akkor mikroszkópos leírás is adható. </w:t>
      </w:r>
    </w:p>
    <w:p w14:paraId="6FC892C6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  <w:vertAlign w:val="superscript"/>
        </w:rPr>
        <w:t>§</w:t>
      </w:r>
      <w:r w:rsidRPr="00CA7EF9">
        <w:rPr>
          <w:rFonts w:ascii="Arial" w:hAnsi="Arial" w:cs="Arial"/>
          <w:sz w:val="20"/>
          <w:szCs w:val="20"/>
        </w:rPr>
        <w:t>Kevert tumor</w:t>
      </w:r>
      <w:r w:rsidR="00AC58D9" w:rsidRPr="00CA7EF9">
        <w:rPr>
          <w:rFonts w:ascii="Arial" w:hAnsi="Arial" w:cs="Arial"/>
          <w:sz w:val="20"/>
          <w:szCs w:val="20"/>
        </w:rPr>
        <w:t>ok</w:t>
      </w:r>
      <w:r w:rsidRPr="00CA7EF9">
        <w:rPr>
          <w:rFonts w:ascii="Arial" w:hAnsi="Arial" w:cs="Arial"/>
          <w:sz w:val="20"/>
          <w:szCs w:val="20"/>
        </w:rPr>
        <w:t xml:space="preserve"> esetén ez egyes komponensek arányát százalékban kifejezve meg kell adni!</w:t>
      </w:r>
    </w:p>
    <w:p w14:paraId="7CB39B28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6C19EE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Ebben a részben </w:t>
      </w:r>
      <w:proofErr w:type="spellStart"/>
      <w:r w:rsidRPr="00CA7EF9">
        <w:rPr>
          <w:rFonts w:ascii="Arial" w:hAnsi="Arial" w:cs="Arial"/>
          <w:sz w:val="20"/>
          <w:szCs w:val="20"/>
        </w:rPr>
        <w:t>felsorolásszerűen</w:t>
      </w:r>
      <w:proofErr w:type="spellEnd"/>
      <w:r w:rsidRPr="00CA7EF9">
        <w:rPr>
          <w:rFonts w:ascii="Arial" w:hAnsi="Arial" w:cs="Arial"/>
          <w:sz w:val="20"/>
          <w:szCs w:val="20"/>
        </w:rPr>
        <w:t xml:space="preserve"> feltüntethető a daganat immunmorfológiája. </w:t>
      </w:r>
    </w:p>
    <w:p w14:paraId="2CF8DB0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61F78BB5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Hisztológiai grádus</w:t>
      </w:r>
      <w:r w:rsidR="00EE24BE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 xml:space="preserve"> 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Gleason-score: ,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0A590EC6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Minor tercier mintázat: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 xml:space="preserve">incs /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>elen van, grádusa és százalékos aránya</w:t>
      </w:r>
      <w:r w:rsidR="00EE24BE" w:rsidRPr="00CA7EF9">
        <w:rPr>
          <w:rFonts w:ascii="Arial" w:hAnsi="Arial" w:cs="Arial"/>
        </w:rPr>
        <w:t>:</w:t>
      </w:r>
    </w:p>
    <w:p w14:paraId="1598739C" w14:textId="77777777" w:rsidR="00AC58D9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 Az ISUP vagy a GUPS ajánlásoknak megfelelően. A leletben feltüntethető, hogy melyik alapján történt a Gleason-score megállapítása.</w:t>
      </w:r>
    </w:p>
    <w:p w14:paraId="1497EB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34962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Tumorméret és terjedés - </w:t>
      </w:r>
    </w:p>
    <w:p w14:paraId="337141C4" w14:textId="77777777" w:rsidR="00CA7EF9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fokalitása</w:t>
      </w:r>
      <w:proofErr w:type="spellEnd"/>
      <w:r>
        <w:rPr>
          <w:rFonts w:ascii="Arial" w:hAnsi="Arial" w:cs="Arial"/>
        </w:rPr>
        <w:t>: Egygócú / Többgócú</w:t>
      </w:r>
    </w:p>
    <w:p w14:paraId="1AF4CFC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tumor százalékos kiterjedés: </w:t>
      </w:r>
    </w:p>
    <w:p w14:paraId="3CD2C08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="00CA7EF9">
        <w:rPr>
          <w:rFonts w:ascii="Arial" w:hAnsi="Arial" w:cs="Arial"/>
        </w:rPr>
        <w:t>*</w:t>
      </w:r>
      <w:r w:rsidRPr="00CA7EF9">
        <w:rPr>
          <w:rFonts w:ascii="Arial" w:hAnsi="Arial" w:cs="Arial"/>
        </w:rPr>
        <w:t xml:space="preserve"> méretei: … mm x … mm (x … mm)</w:t>
      </w:r>
      <w:r w:rsidR="00CA7EF9">
        <w:rPr>
          <w:rFonts w:ascii="Arial" w:hAnsi="Arial" w:cs="Arial"/>
        </w:rPr>
        <w:t>**</w:t>
      </w:r>
    </w:p>
    <w:p w14:paraId="7C30FBB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Pr="00CA7EF9">
        <w:rPr>
          <w:rFonts w:ascii="Arial" w:hAnsi="Arial" w:cs="Arial"/>
        </w:rPr>
        <w:t xml:space="preserve"> elhelyezkedése: </w:t>
      </w:r>
    </w:p>
    <w:p w14:paraId="7E34B0C7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 xml:space="preserve">us terjedés: Nincs (EPE-) / Jelen van,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 / Jelen van, nem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</w:t>
      </w:r>
    </w:p>
    <w:p w14:paraId="466ECFA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Ondóhólyagra terjedés: Nincs / Jelen van</w:t>
      </w:r>
    </w:p>
    <w:p w14:paraId="24223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Hólyagnyaki invázió: Nincs / Jelen van</w:t>
      </w:r>
    </w:p>
    <w:p w14:paraId="508FB237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A domináns </w:t>
      </w:r>
      <w:proofErr w:type="spellStart"/>
      <w:r>
        <w:rPr>
          <w:rFonts w:ascii="Arial" w:hAnsi="Arial" w:cs="Arial"/>
          <w:sz w:val="20"/>
          <w:szCs w:val="20"/>
        </w:rPr>
        <w:t>nodulus</w:t>
      </w:r>
      <w:proofErr w:type="spellEnd"/>
      <w:r>
        <w:rPr>
          <w:rFonts w:ascii="Arial" w:hAnsi="Arial" w:cs="Arial"/>
          <w:sz w:val="20"/>
          <w:szCs w:val="20"/>
        </w:rPr>
        <w:t xml:space="preserve"> a legmagasabb Gleason-score-</w:t>
      </w:r>
      <w:proofErr w:type="spellStart"/>
      <w:r>
        <w:rPr>
          <w:rFonts w:ascii="Arial" w:hAnsi="Arial" w:cs="Arial"/>
          <w:sz w:val="20"/>
          <w:szCs w:val="20"/>
        </w:rPr>
        <w:t>ral</w:t>
      </w:r>
      <w:proofErr w:type="spellEnd"/>
      <w:r>
        <w:rPr>
          <w:rFonts w:ascii="Arial" w:hAnsi="Arial" w:cs="Arial"/>
          <w:sz w:val="20"/>
          <w:szCs w:val="20"/>
        </w:rPr>
        <w:t xml:space="preserve"> rendelkező tumoros góc.</w:t>
      </w:r>
    </w:p>
    <w:p w14:paraId="33B4CDA9" w14:textId="77777777" w:rsidR="00EE24BE" w:rsidRPr="00CA7EF9" w:rsidRDefault="00CA7EF9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*</w:t>
      </w:r>
      <w:r w:rsidRPr="00CA7EF9">
        <w:rPr>
          <w:rFonts w:ascii="Arial" w:hAnsi="Arial" w:cs="Arial"/>
          <w:sz w:val="20"/>
          <w:szCs w:val="20"/>
        </w:rPr>
        <w:t>Ha a szelet vastagság az indításkor mindig közel azonos (4 mm), akkor a harmadik dimenzió is megadható.</w:t>
      </w:r>
    </w:p>
    <w:p w14:paraId="3A429287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16DD2E2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</w:p>
    <w:p w14:paraId="3E409B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Reszekciós felszínek státusza</w:t>
      </w:r>
      <w:r w:rsidR="003E6453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</w:rPr>
        <w:t xml:space="preserve"> </w:t>
      </w:r>
      <w:r w:rsidR="003E6453" w:rsidRPr="00CA7EF9">
        <w:rPr>
          <w:rFonts w:ascii="Arial" w:hAnsi="Arial" w:cs="Arial"/>
        </w:rPr>
        <w:t>-</w:t>
      </w:r>
      <w:r w:rsidRPr="00CA7EF9">
        <w:rPr>
          <w:rFonts w:ascii="Arial" w:hAnsi="Arial" w:cs="Arial"/>
        </w:rPr>
        <w:t xml:space="preserve"> </w:t>
      </w:r>
    </w:p>
    <w:p w14:paraId="4F99AD8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55A3DB5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>:</w:t>
      </w:r>
    </w:p>
    <w:p w14:paraId="0A220EF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laterális: </w:t>
      </w:r>
    </w:p>
    <w:p w14:paraId="57A3FCD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laterális: </w:t>
      </w:r>
    </w:p>
    <w:p w14:paraId="49274395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 xml:space="preserve">: </w:t>
      </w:r>
    </w:p>
    <w:p w14:paraId="02587A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>:</w:t>
      </w:r>
    </w:p>
    <w:p w14:paraId="176261B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344C8CCB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77C21F42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6D362D2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>:</w:t>
      </w:r>
    </w:p>
    <w:p w14:paraId="526FD71C" w14:textId="77777777" w:rsidR="00EE24BE" w:rsidRPr="00CA7EF9" w:rsidRDefault="003E6453" w:rsidP="003E64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*Nyilatkozni kell arról, hogy a reszekciós felszín pozitív vagy negatív. Pozitív esetben meg kell adni, hogy milyen hosszú szakaszon vannak jelen tumorsejtek. </w:t>
      </w:r>
      <w:r w:rsidR="00CA7EF9" w:rsidRPr="00CA7EF9">
        <w:rPr>
          <w:rFonts w:ascii="Arial" w:hAnsi="Arial" w:cs="Arial"/>
          <w:sz w:val="20"/>
          <w:szCs w:val="20"/>
        </w:rPr>
        <w:t>Ha reszekciós vonal több fókuszban érintett, akkor a pozitív szakaszok hosszát össze kell adni. A reszekciós vonalban lévő tumorszövet Gleason-score-ját meg kell adni.</w:t>
      </w:r>
    </w:p>
    <w:p w14:paraId="279C3D3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</w:p>
    <w:p w14:paraId="2FE4497C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Nyirokcsomók</w:t>
      </w:r>
      <w:r w:rsidRPr="00CA7EF9">
        <w:rPr>
          <w:rFonts w:ascii="Arial" w:hAnsi="Arial" w:cs="Arial"/>
          <w:b/>
        </w:rPr>
        <w:t xml:space="preserve"> státusza</w:t>
      </w:r>
      <w:r>
        <w:rPr>
          <w:rFonts w:ascii="Arial" w:hAnsi="Arial" w:cs="Arial"/>
          <w:b/>
        </w:rPr>
        <w:t>*</w:t>
      </w:r>
      <w:r w:rsidRPr="00CA7EF9">
        <w:rPr>
          <w:rFonts w:ascii="Arial" w:hAnsi="Arial" w:cs="Arial"/>
        </w:rPr>
        <w:t xml:space="preserve"> -</w:t>
      </w:r>
    </w:p>
    <w:p w14:paraId="63E3D4DD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Nyirokcsomók nem kerültek eltávolításra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366A12AE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Jobb oldali kismedencei nyirokcsomók: áttétes / az összes nyirokcsomó</w:t>
      </w:r>
    </w:p>
    <w:p w14:paraId="1E5B625F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2D9A317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62527542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 oldali kismedencei nyirokcsomók: áttétes / az összes nyirokcsomó</w:t>
      </w:r>
    </w:p>
    <w:p w14:paraId="10693EE5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09E8978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4D0C95DD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</w:t>
      </w:r>
      <w:r w:rsidR="00CA7EF9">
        <w:rPr>
          <w:rFonts w:ascii="Arial" w:hAnsi="Arial" w:cs="Arial"/>
          <w:sz w:val="20"/>
          <w:szCs w:val="20"/>
        </w:rPr>
        <w:t>A hazai gyakorlat alapján jobb és bal oldali kismedencei (</w:t>
      </w:r>
      <w:proofErr w:type="spellStart"/>
      <w:r w:rsidR="00CA7EF9">
        <w:rPr>
          <w:rFonts w:ascii="Arial" w:hAnsi="Arial" w:cs="Arial"/>
          <w:sz w:val="20"/>
          <w:szCs w:val="20"/>
        </w:rPr>
        <w:t>obturator</w:t>
      </w:r>
      <w:proofErr w:type="spellEnd"/>
      <w:r w:rsidR="00CA7EF9">
        <w:rPr>
          <w:rFonts w:ascii="Arial" w:hAnsi="Arial" w:cs="Arial"/>
          <w:sz w:val="20"/>
          <w:szCs w:val="20"/>
        </w:rPr>
        <w:t>) nyirokcsomókat távolítanak el. Amennyiben további nyirokcsomók is érkeznek vizsgálatra, akkor a sablon a sebészi kérőlap szerint módosítható.</w:t>
      </w:r>
    </w:p>
    <w:p w14:paraId="76DE0DE2" w14:textId="77777777" w:rsidR="00930C32" w:rsidRPr="00CA7EF9" w:rsidRDefault="00930C32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3FC785B2" w14:textId="77777777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  <w:r>
        <w:rPr>
          <w:rFonts w:ascii="Arial" w:hAnsi="Arial" w:cs="Arial"/>
        </w:rPr>
        <w:t xml:space="preserve">pl.: terápiás hatás, </w:t>
      </w:r>
      <w:proofErr w:type="spellStart"/>
      <w:r>
        <w:rPr>
          <w:rFonts w:ascii="Arial" w:hAnsi="Arial" w:cs="Arial"/>
        </w:rPr>
        <w:t>granulomatosus</w:t>
      </w:r>
      <w:proofErr w:type="spellEnd"/>
      <w:r>
        <w:rPr>
          <w:rFonts w:ascii="Arial" w:hAnsi="Arial" w:cs="Arial"/>
        </w:rPr>
        <w:t xml:space="preserve"> gyulladás, stb.</w:t>
      </w:r>
    </w:p>
    <w:p w14:paraId="6460DB66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72CDBACF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</w:t>
      </w:r>
      <w:r w:rsidR="00250329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>:</w:t>
      </w:r>
    </w:p>
    <w:p w14:paraId="59848079" w14:textId="77777777" w:rsidR="0010170D" w:rsidRPr="00CA7EF9" w:rsidRDefault="00085002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</w:t>
      </w:r>
      <w:r w:rsidR="00CA7EF9" w:rsidRPr="00CA7EF9">
        <w:rPr>
          <w:rFonts w:ascii="Arial" w:hAnsi="Arial" w:cs="Arial"/>
          <w:sz w:val="20"/>
          <w:szCs w:val="20"/>
        </w:rPr>
        <w:t>Prosztatadaganatok esetén gyakran kerül sor molekuláris patológiai vizsgálatra, ezért az arra alkalmas blokk megadása feltétlen szükséges.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Diagnózis/</w:t>
      </w:r>
      <w:r w:rsidR="0010170D" w:rsidRPr="00CA7EF9">
        <w:rPr>
          <w:rFonts w:ascii="Arial" w:hAnsi="Arial" w:cs="Arial"/>
          <w:b/>
        </w:rPr>
        <w:t>Vélemény:</w:t>
      </w:r>
      <w:r w:rsidRPr="00CA7EF9">
        <w:rPr>
          <w:rFonts w:ascii="Arial" w:hAnsi="Arial" w:cs="Arial"/>
          <w:b/>
        </w:rPr>
        <w:t>*</w:t>
      </w:r>
      <w:r w:rsidR="0010170D" w:rsidRPr="00CA7EF9">
        <w:rPr>
          <w:rFonts w:ascii="Arial" w:hAnsi="Arial" w:cs="Arial"/>
          <w:b/>
        </w:rPr>
        <w:t xml:space="preserve"> </w:t>
      </w:r>
    </w:p>
    <w:p w14:paraId="6DE93C13" w14:textId="32DB2073" w:rsidR="00085002" w:rsidRPr="00CA7EF9" w:rsidRDefault="0098154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5002" w:rsidRPr="00CA7EF9">
        <w:rPr>
          <w:rFonts w:ascii="Arial" w:hAnsi="Arial" w:cs="Arial"/>
        </w:rPr>
        <w:t xml:space="preserve">eavatkozás típusa: Szövettani </w:t>
      </w:r>
      <w:r w:rsidR="00B535B1" w:rsidRPr="00CA7EF9">
        <w:rPr>
          <w:rFonts w:ascii="Arial" w:hAnsi="Arial" w:cs="Arial"/>
        </w:rPr>
        <w:t>al</w:t>
      </w:r>
      <w:r w:rsidR="00085002"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="00085002" w:rsidRPr="00CA7EF9">
        <w:rPr>
          <w:rFonts w:ascii="Arial" w:hAnsi="Arial" w:cs="Arial"/>
        </w:rPr>
        <w:t xml:space="preserve"> UICC/AJCC TNM st</w:t>
      </w:r>
      <w:r w:rsidR="00F17356" w:rsidRPr="00CA7EF9">
        <w:rPr>
          <w:rFonts w:ascii="Arial" w:hAnsi="Arial" w:cs="Arial"/>
        </w:rPr>
        <w:t>á</w:t>
      </w:r>
      <w:r w:rsidR="00085002" w:rsidRPr="00CA7EF9">
        <w:rPr>
          <w:rFonts w:ascii="Arial" w:hAnsi="Arial" w:cs="Arial"/>
        </w:rPr>
        <w:t>dium. Reszekció épsége.</w:t>
      </w:r>
      <w:r>
        <w:rPr>
          <w:rFonts w:ascii="Arial" w:hAnsi="Arial" w:cs="Arial"/>
        </w:rPr>
        <w:t xml:space="preserve"> Addicionálisan a tumor további jellemzői is megadhatók [L, V,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>, IDC, EPE]</w:t>
      </w:r>
    </w:p>
    <w:p w14:paraId="27B2A15C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</w:p>
    <w:p w14:paraId="0AE51506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Konkrét példa a szerkesztők gyakorlatából: </w:t>
      </w:r>
    </w:p>
    <w:p w14:paraId="11644F6A" w14:textId="77777777" w:rsidR="0010170D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Radicális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prostatectomia</w:t>
      </w:r>
      <w:proofErr w:type="spellEnd"/>
      <w:r>
        <w:rPr>
          <w:rFonts w:ascii="Arial" w:hAnsi="Arial" w:cs="Arial"/>
        </w:rPr>
        <w:t xml:space="preserve"> és eltávolított kismedencei nyirokcsomók</w:t>
      </w:r>
      <w:r w:rsidR="0010170D" w:rsidRPr="00CA7EF9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Acináris</w:t>
      </w:r>
      <w:proofErr w:type="spellEnd"/>
      <w:r>
        <w:rPr>
          <w:rFonts w:ascii="Arial" w:hAnsi="Arial" w:cs="Arial"/>
        </w:rPr>
        <w:t xml:space="preserve"> adenocarcinoma, több gócú tumor, Gleason-score: 4+4=8, </w:t>
      </w:r>
      <w:proofErr w:type="spellStart"/>
      <w:r>
        <w:rPr>
          <w:rFonts w:ascii="Arial" w:hAnsi="Arial" w:cs="Arial"/>
        </w:rPr>
        <w:t>Grade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group</w:t>
      </w:r>
      <w:proofErr w:type="spellEnd"/>
      <w:r>
        <w:rPr>
          <w:rFonts w:ascii="Arial" w:hAnsi="Arial" w:cs="Arial"/>
        </w:rPr>
        <w:t>: IV/V. pT3a, pN1 (2/13; d=10 mm; ENE-)</w:t>
      </w:r>
      <w:r w:rsidR="0010170D" w:rsidRPr="00CA7EF9">
        <w:rPr>
          <w:rFonts w:ascii="Arial" w:hAnsi="Arial" w:cs="Arial"/>
        </w:rPr>
        <w:t xml:space="preserve">. </w:t>
      </w:r>
      <w:r w:rsidR="00085002" w:rsidRPr="00CA7EF9">
        <w:rPr>
          <w:rFonts w:ascii="Arial" w:hAnsi="Arial" w:cs="Arial"/>
        </w:rPr>
        <w:t>A reszekció szövetileg az épben történt</w:t>
      </w:r>
      <w:r w:rsidR="0010170D" w:rsidRPr="00CA7EF9">
        <w:rPr>
          <w:rFonts w:ascii="Arial" w:hAnsi="Arial" w:cs="Arial"/>
        </w:rPr>
        <w:t xml:space="preserve"> (R0).</w:t>
      </w:r>
      <w:r>
        <w:rPr>
          <w:rFonts w:ascii="Arial" w:hAnsi="Arial" w:cs="Arial"/>
        </w:rPr>
        <w:t xml:space="preserve"> [L1, V0, Pn1, IDC-, EPE+].</w:t>
      </w:r>
    </w:p>
    <w:p w14:paraId="50474CE1" w14:textId="77777777" w:rsidR="00F402DE" w:rsidRPr="00CA7EF9" w:rsidRDefault="00F402D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5D367E" w14:textId="77777777" w:rsidR="001D2BEE" w:rsidRPr="00CA7EF9" w:rsidRDefault="00F402D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*A diagnózis/vélemény sor egyedileg szerkeszthető, és az itt leírtak a szerkesztők gyakorlatát tükrözik. Viszont a diagnózisban egyértelműen szerepelnie kell: a szövettani altípusnak, a stádiumnak és a reszekció épségének! </w:t>
      </w: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lastRenderedPageBreak/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B0034" w14:textId="77777777" w:rsidR="005653BE" w:rsidRDefault="005653BE">
      <w:r>
        <w:separator/>
      </w:r>
    </w:p>
  </w:endnote>
  <w:endnote w:type="continuationSeparator" w:id="0">
    <w:p w14:paraId="5CC34018" w14:textId="77777777" w:rsidR="005653BE" w:rsidRDefault="0056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23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D803" w14:textId="77777777" w:rsidR="005653BE" w:rsidRDefault="005653BE">
      <w:r>
        <w:separator/>
      </w:r>
    </w:p>
  </w:footnote>
  <w:footnote w:type="continuationSeparator" w:id="0">
    <w:p w14:paraId="785DD7A2" w14:textId="77777777" w:rsidR="005653BE" w:rsidRDefault="0056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5653BE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10170D"/>
    <w:rsid w:val="00121860"/>
    <w:rsid w:val="001B1F30"/>
    <w:rsid w:val="001D2BEE"/>
    <w:rsid w:val="001E4AD5"/>
    <w:rsid w:val="00250329"/>
    <w:rsid w:val="002949EE"/>
    <w:rsid w:val="002D0271"/>
    <w:rsid w:val="002E2623"/>
    <w:rsid w:val="00317B02"/>
    <w:rsid w:val="003209B0"/>
    <w:rsid w:val="0035352C"/>
    <w:rsid w:val="003C53B6"/>
    <w:rsid w:val="003D77BB"/>
    <w:rsid w:val="003E6453"/>
    <w:rsid w:val="0041094E"/>
    <w:rsid w:val="004C2F9E"/>
    <w:rsid w:val="004C46EE"/>
    <w:rsid w:val="004F27F5"/>
    <w:rsid w:val="005653BE"/>
    <w:rsid w:val="00577BB8"/>
    <w:rsid w:val="00587552"/>
    <w:rsid w:val="005E7859"/>
    <w:rsid w:val="005F2FF2"/>
    <w:rsid w:val="00602395"/>
    <w:rsid w:val="006B1522"/>
    <w:rsid w:val="006B1A39"/>
    <w:rsid w:val="006D194C"/>
    <w:rsid w:val="006F2984"/>
    <w:rsid w:val="0071232B"/>
    <w:rsid w:val="00763EAC"/>
    <w:rsid w:val="00764417"/>
    <w:rsid w:val="00776243"/>
    <w:rsid w:val="00794B6F"/>
    <w:rsid w:val="008659F5"/>
    <w:rsid w:val="008A5002"/>
    <w:rsid w:val="00901309"/>
    <w:rsid w:val="00901C61"/>
    <w:rsid w:val="00927196"/>
    <w:rsid w:val="00930C32"/>
    <w:rsid w:val="0098154A"/>
    <w:rsid w:val="00984E4B"/>
    <w:rsid w:val="009957AB"/>
    <w:rsid w:val="009A1D36"/>
    <w:rsid w:val="00AC58D9"/>
    <w:rsid w:val="00AD6114"/>
    <w:rsid w:val="00B07FCE"/>
    <w:rsid w:val="00B535B1"/>
    <w:rsid w:val="00C00200"/>
    <w:rsid w:val="00CA7EF9"/>
    <w:rsid w:val="00CF4AB2"/>
    <w:rsid w:val="00D77EE1"/>
    <w:rsid w:val="00D8207F"/>
    <w:rsid w:val="00DD3744"/>
    <w:rsid w:val="00E10E2F"/>
    <w:rsid w:val="00E164EB"/>
    <w:rsid w:val="00EC4275"/>
    <w:rsid w:val="00ED7C49"/>
    <w:rsid w:val="00EE24BE"/>
    <w:rsid w:val="00EE5C3A"/>
    <w:rsid w:val="00F17356"/>
    <w:rsid w:val="00F402DE"/>
    <w:rsid w:val="00F438B3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2025-09-18T09:20:00Z</dcterms:created>
  <dcterms:modified xsi:type="dcterms:W3CDTF">2025-09-18T09:20:00Z</dcterms:modified>
</cp:coreProperties>
</file>