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5AF4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AD5332F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Sablon</w:t>
      </w:r>
      <w:r w:rsidR="0010170D" w:rsidRPr="00CA7EF9">
        <w:rPr>
          <w:rFonts w:ascii="Arial" w:eastAsia="Times New Roman" w:hAnsi="Arial" w:cs="Arial"/>
          <w:b/>
          <w:bCs/>
        </w:rPr>
        <w:t xml:space="preserve"> a</w:t>
      </w:r>
      <w:r w:rsidRPr="00CA7EF9">
        <w:rPr>
          <w:rFonts w:ascii="Arial" w:eastAsia="Times New Roman" w:hAnsi="Arial" w:cs="Arial"/>
          <w:b/>
          <w:bCs/>
        </w:rPr>
        <w:t xml:space="preserve"> </w:t>
      </w:r>
      <w:r w:rsidR="00AC58D9" w:rsidRPr="00CA7EF9">
        <w:rPr>
          <w:rFonts w:ascii="Arial" w:eastAsia="Times New Roman" w:hAnsi="Arial" w:cs="Arial"/>
          <w:b/>
          <w:bCs/>
        </w:rPr>
        <w:t>prosztatadaganat</w:t>
      </w:r>
      <w:r w:rsidRPr="00CA7EF9">
        <w:rPr>
          <w:rFonts w:ascii="Arial" w:eastAsia="Times New Roman" w:hAnsi="Arial" w:cs="Arial"/>
          <w:b/>
          <w:bCs/>
        </w:rPr>
        <w:t xml:space="preserve"> miatt végzett </w:t>
      </w:r>
      <w:proofErr w:type="spellStart"/>
      <w:r w:rsidR="00AC58D9" w:rsidRPr="00CA7EF9">
        <w:rPr>
          <w:rFonts w:ascii="Arial" w:eastAsia="Times New Roman" w:hAnsi="Arial" w:cs="Arial"/>
          <w:b/>
          <w:bCs/>
        </w:rPr>
        <w:t>radicális</w:t>
      </w:r>
      <w:proofErr w:type="spellEnd"/>
      <w:r w:rsidR="00AC58D9" w:rsidRPr="00CA7EF9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AC58D9" w:rsidRPr="00CA7EF9">
        <w:rPr>
          <w:rFonts w:ascii="Arial" w:eastAsia="Times New Roman" w:hAnsi="Arial" w:cs="Arial"/>
          <w:b/>
          <w:bCs/>
        </w:rPr>
        <w:t>prostatectomia</w:t>
      </w:r>
      <w:proofErr w:type="spellEnd"/>
      <w:r w:rsidRPr="00CA7EF9">
        <w:rPr>
          <w:rFonts w:ascii="Arial" w:eastAsia="Times New Roman" w:hAnsi="Arial" w:cs="Arial"/>
          <w:b/>
          <w:bCs/>
        </w:rPr>
        <w:t xml:space="preserve"> leletezéséhez</w:t>
      </w:r>
    </w:p>
    <w:p w14:paraId="7019652B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94B0D52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>Verzió: 1.0</w:t>
      </w:r>
    </w:p>
    <w:p w14:paraId="6F4ACF70" w14:textId="3D48C83A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Érvényes: </w:t>
      </w:r>
      <w:r w:rsidRPr="002E78E8">
        <w:rPr>
          <w:rFonts w:ascii="Arial" w:eastAsia="Times New Roman" w:hAnsi="Arial" w:cs="Arial"/>
          <w:bCs/>
        </w:rPr>
        <w:t>202</w:t>
      </w:r>
      <w:r w:rsidR="004865A1" w:rsidRPr="002E78E8">
        <w:rPr>
          <w:rFonts w:ascii="Arial" w:eastAsia="Times New Roman" w:hAnsi="Arial" w:cs="Arial"/>
          <w:bCs/>
        </w:rPr>
        <w:t>5</w:t>
      </w:r>
      <w:r w:rsidR="002E78E8">
        <w:rPr>
          <w:rFonts w:ascii="Arial" w:eastAsia="Times New Roman" w:hAnsi="Arial" w:cs="Arial"/>
          <w:bCs/>
        </w:rPr>
        <w:t>-</w:t>
      </w:r>
    </w:p>
    <w:p w14:paraId="6D34D7AD" w14:textId="36F69046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Következő felülvizsgálat ideje: </w:t>
      </w:r>
      <w:r w:rsidR="004865A1">
        <w:rPr>
          <w:rFonts w:ascii="Arial" w:eastAsia="Times New Roman" w:hAnsi="Arial" w:cs="Arial"/>
          <w:bCs/>
        </w:rPr>
        <w:t>Megjelenés után 24-36 hónapon belül</w:t>
      </w:r>
    </w:p>
    <w:p w14:paraId="1F42EEC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protokoll a következő be</w:t>
      </w:r>
      <w:r w:rsidR="00C00200" w:rsidRPr="00CA7EF9">
        <w:rPr>
          <w:rFonts w:ascii="Arial" w:eastAsia="Times New Roman" w:hAnsi="Arial" w:cs="Arial"/>
          <w:b/>
          <w:bCs/>
        </w:rPr>
        <w:t>a</w:t>
      </w:r>
      <w:r w:rsidRPr="00CA7EF9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CFF82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2B483971" w14:textId="77777777" w:rsidTr="00794B6F">
        <w:tc>
          <w:tcPr>
            <w:tcW w:w="4814" w:type="dxa"/>
          </w:tcPr>
          <w:p w14:paraId="766ED2AA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494CB4E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CA7EF9" w14:paraId="5F3F06E6" w14:textId="77777777" w:rsidTr="00794B6F">
        <w:tc>
          <w:tcPr>
            <w:tcW w:w="4814" w:type="dxa"/>
          </w:tcPr>
          <w:p w14:paraId="0CD0702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Radicális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prostatectomia</w:t>
            </w:r>
            <w:proofErr w:type="spellEnd"/>
          </w:p>
        </w:tc>
        <w:tc>
          <w:tcPr>
            <w:tcW w:w="4814" w:type="dxa"/>
          </w:tcPr>
          <w:p w14:paraId="336C5D2B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>-</w:t>
            </w:r>
            <w:r w:rsidR="005F2FF2" w:rsidRPr="00CA7EF9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794B6F" w:rsidRPr="00CA7EF9" w14:paraId="0AB21D35" w14:textId="77777777" w:rsidTr="00794B6F">
        <w:tc>
          <w:tcPr>
            <w:tcW w:w="4814" w:type="dxa"/>
          </w:tcPr>
          <w:p w14:paraId="0FF87BF3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4AB7DD50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CA7EF9" w14:paraId="5D3E0BE3" w14:textId="77777777" w:rsidTr="00794B6F">
        <w:tc>
          <w:tcPr>
            <w:tcW w:w="4814" w:type="dxa"/>
          </w:tcPr>
          <w:p w14:paraId="6E17373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Carcinomák</w:t>
            </w:r>
            <w:proofErr w:type="spellEnd"/>
          </w:p>
        </w:tc>
        <w:tc>
          <w:tcPr>
            <w:tcW w:w="4814" w:type="dxa"/>
          </w:tcPr>
          <w:p w14:paraId="0BAF402F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 xml:space="preserve">Bármely típusú prosztata eredetű adenocarcinoma és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(ritkán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tumor)</w:t>
            </w:r>
          </w:p>
        </w:tc>
      </w:tr>
    </w:tbl>
    <w:p w14:paraId="305AE1E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998231F" w14:textId="77777777" w:rsidR="00EE5C3A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sablon a következő esetekben nem használható: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55620F82" w14:textId="77777777" w:rsidTr="00794B6F">
        <w:tc>
          <w:tcPr>
            <w:tcW w:w="4814" w:type="dxa"/>
          </w:tcPr>
          <w:p w14:paraId="1D519A7F" w14:textId="77777777" w:rsidR="00794B6F" w:rsidRPr="00CA7EF9" w:rsidRDefault="0010170D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5EA0AEE2" w14:textId="77777777" w:rsidR="00794B6F" w:rsidRPr="00CA7EF9" w:rsidRDefault="00794B6F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CA7EF9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CA7EF9" w14:paraId="322A8426" w14:textId="77777777" w:rsidTr="00794B6F">
        <w:tc>
          <w:tcPr>
            <w:tcW w:w="4814" w:type="dxa"/>
          </w:tcPr>
          <w:p w14:paraId="2DF9CE49" w14:textId="77777777" w:rsidR="0010170D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636B9B1D" w14:textId="77777777" w:rsidR="0010170D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 xml:space="preserve">Az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urethra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- vagy a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radicális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7EF9">
              <w:rPr>
                <w:rFonts w:ascii="Arial" w:hAnsi="Arial" w:cs="Arial"/>
                <w:sz w:val="24"/>
                <w:szCs w:val="24"/>
              </w:rPr>
              <w:t>cystectomia</w:t>
            </w:r>
            <w:proofErr w:type="spellEnd"/>
            <w:r w:rsidRPr="00CA7EF9">
              <w:rPr>
                <w:rFonts w:ascii="Arial" w:hAnsi="Arial" w:cs="Arial"/>
                <w:sz w:val="24"/>
                <w:szCs w:val="24"/>
              </w:rPr>
              <w:t>-sablon alkalmazható.</w:t>
            </w:r>
          </w:p>
        </w:tc>
      </w:tr>
      <w:tr w:rsidR="0010170D" w:rsidRPr="00CA7EF9" w14:paraId="223C59FB" w14:textId="77777777" w:rsidTr="00794B6F">
        <w:tc>
          <w:tcPr>
            <w:tcW w:w="4814" w:type="dxa"/>
          </w:tcPr>
          <w:p w14:paraId="241C6CC4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71854F33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58D9" w:rsidRPr="00CA7EF9" w14:paraId="0A3DDA3B" w14:textId="77777777" w:rsidTr="00794B6F">
        <w:tc>
          <w:tcPr>
            <w:tcW w:w="4814" w:type="dxa"/>
          </w:tcPr>
          <w:p w14:paraId="0054AECE" w14:textId="77777777" w:rsidR="00AC58D9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4BC2C64A" w14:textId="77777777" w:rsidR="00AC58D9" w:rsidRPr="00CA7EF9" w:rsidRDefault="00CA7EF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1E9C707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8516DD" w14:textId="77777777" w:rsidR="00EE5C3A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0CCABC10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589D5685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0D198C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>Szerző(k):</w:t>
      </w:r>
    </w:p>
    <w:p w14:paraId="3C99C4C2" w14:textId="77777777" w:rsidR="00AC58D9" w:rsidRPr="00CA7EF9" w:rsidRDefault="00AC58D9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Melegh Zsombor – Sebészeti és Molekuláris Patológiai Osztály, Tumorpatológiai Központ, Országos Onkológiai Intézet</w:t>
      </w:r>
    </w:p>
    <w:p w14:paraId="6FF2DC12" w14:textId="048AF8A1" w:rsidR="0010170D" w:rsidRPr="00305621" w:rsidRDefault="0010170D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52F1A170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Leletezési sablon</w:t>
      </w:r>
    </w:p>
    <w:p w14:paraId="1ACB2C1E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Válassza ki a felsoroltak közül a megfelelőt</w:t>
      </w:r>
      <w:r w:rsidR="00930C32" w:rsidRPr="00CA7EF9">
        <w:rPr>
          <w:rFonts w:ascii="Arial" w:hAnsi="Arial" w:cs="Arial"/>
        </w:rPr>
        <w:t>!</w:t>
      </w:r>
    </w:p>
    <w:p w14:paraId="5C857680" w14:textId="09AD9061" w:rsidR="00D8207F" w:rsidRPr="00CA7EF9" w:rsidRDefault="00D8207F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lastRenderedPageBreak/>
        <w:t xml:space="preserve">Tumortípusa: </w:t>
      </w:r>
    </w:p>
    <w:p w14:paraId="115436A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A7EF9">
        <w:rPr>
          <w:rFonts w:ascii="Arial" w:hAnsi="Arial" w:cs="Arial"/>
          <w:b/>
        </w:rPr>
        <w:t>Immunfenotípus</w:t>
      </w:r>
      <w:proofErr w:type="spellEnd"/>
      <w:r w:rsidRPr="00CA7EF9">
        <w:rPr>
          <w:rFonts w:ascii="Arial" w:hAnsi="Arial" w:cs="Arial"/>
          <w:b/>
        </w:rPr>
        <w:t>:</w:t>
      </w:r>
    </w:p>
    <w:p w14:paraId="61F78BB5" w14:textId="62889434" w:rsidR="00AC58D9" w:rsidRPr="00CA7EF9" w:rsidRDefault="00AC58D9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 xml:space="preserve">Hisztológiai grádus -  </w:t>
      </w:r>
    </w:p>
    <w:p w14:paraId="70B79BBB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Elsődleges Gleason-grádus: </w:t>
      </w:r>
    </w:p>
    <w:p w14:paraId="4EDE543C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Másodlagos Gleason-grádus: </w:t>
      </w:r>
    </w:p>
    <w:p w14:paraId="42527304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Gleason-score: , </w:t>
      </w:r>
      <w:proofErr w:type="spellStart"/>
      <w:r w:rsidRPr="00CA7EF9">
        <w:rPr>
          <w:rFonts w:ascii="Arial" w:hAnsi="Arial" w:cs="Arial"/>
        </w:rPr>
        <w:t>grade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group</w:t>
      </w:r>
      <w:proofErr w:type="spellEnd"/>
      <w:r w:rsidRPr="00CA7EF9">
        <w:rPr>
          <w:rFonts w:ascii="Arial" w:hAnsi="Arial" w:cs="Arial"/>
        </w:rPr>
        <w:t>:</w:t>
      </w:r>
    </w:p>
    <w:p w14:paraId="7013258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High-grade</w:t>
      </w:r>
      <w:proofErr w:type="spellEnd"/>
      <w:r w:rsidRPr="00CA7EF9">
        <w:rPr>
          <w:rFonts w:ascii="Arial" w:hAnsi="Arial" w:cs="Arial"/>
        </w:rPr>
        <w:t xml:space="preserve"> (Gleason 4 vagy 5) komponens százalékos aránya:</w:t>
      </w:r>
    </w:p>
    <w:p w14:paraId="2993E4BE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Cribriform</w:t>
      </w:r>
      <w:proofErr w:type="spellEnd"/>
      <w:r w:rsidRPr="00CA7EF9">
        <w:rPr>
          <w:rFonts w:ascii="Arial" w:hAnsi="Arial" w:cs="Arial"/>
        </w:rPr>
        <w:t xml:space="preserve"> </w:t>
      </w:r>
      <w:r w:rsidR="00EE24BE" w:rsidRPr="00CA7EF9">
        <w:rPr>
          <w:rFonts w:ascii="Arial" w:hAnsi="Arial" w:cs="Arial"/>
        </w:rPr>
        <w:t xml:space="preserve">Gleason </w:t>
      </w:r>
      <w:r w:rsidRPr="00CA7EF9">
        <w:rPr>
          <w:rFonts w:ascii="Arial" w:hAnsi="Arial" w:cs="Arial"/>
        </w:rPr>
        <w:t xml:space="preserve">4-es mintázat: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 xml:space="preserve">elen van /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>incs</w:t>
      </w:r>
    </w:p>
    <w:p w14:paraId="29BB1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Intraductalis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carcinoma</w:t>
      </w:r>
      <w:proofErr w:type="spellEnd"/>
      <w:r w:rsidRPr="00CA7EF9">
        <w:rPr>
          <w:rFonts w:ascii="Arial" w:hAnsi="Arial" w:cs="Arial"/>
        </w:rPr>
        <w:t>: Nincs (IDC-) / Jelen van (IDC+)</w:t>
      </w:r>
    </w:p>
    <w:p w14:paraId="0A590EC6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Minor tercier mintázat: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 xml:space="preserve">incs /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>elen van, grádusa és százalékos aránya</w:t>
      </w:r>
      <w:r w:rsidR="00EE24BE" w:rsidRPr="00CA7EF9">
        <w:rPr>
          <w:rFonts w:ascii="Arial" w:hAnsi="Arial" w:cs="Arial"/>
        </w:rPr>
        <w:t>:</w:t>
      </w:r>
    </w:p>
    <w:p w14:paraId="2334962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 xml:space="preserve">Tumorméret és terjedés - </w:t>
      </w:r>
    </w:p>
    <w:p w14:paraId="337141C4" w14:textId="77777777" w:rsidR="00CA7EF9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fokalitása</w:t>
      </w:r>
      <w:proofErr w:type="spellEnd"/>
      <w:r>
        <w:rPr>
          <w:rFonts w:ascii="Arial" w:hAnsi="Arial" w:cs="Arial"/>
        </w:rPr>
        <w:t>: Egygócú / Többgócú</w:t>
      </w:r>
    </w:p>
    <w:p w14:paraId="1AF4CFC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tumor százalékos kiterjedés: </w:t>
      </w:r>
    </w:p>
    <w:p w14:paraId="3CD2C088" w14:textId="25F880A0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domináns </w:t>
      </w:r>
      <w:proofErr w:type="spellStart"/>
      <w:r w:rsidRPr="00CA7EF9">
        <w:rPr>
          <w:rFonts w:ascii="Arial" w:hAnsi="Arial" w:cs="Arial"/>
        </w:rPr>
        <w:t>nodulus</w:t>
      </w:r>
      <w:proofErr w:type="spellEnd"/>
      <w:r w:rsidR="00CA7EF9">
        <w:rPr>
          <w:rFonts w:ascii="Arial" w:hAnsi="Arial" w:cs="Arial"/>
        </w:rPr>
        <w:t>*</w:t>
      </w:r>
      <w:r w:rsidRPr="00CA7EF9">
        <w:rPr>
          <w:rFonts w:ascii="Arial" w:hAnsi="Arial" w:cs="Arial"/>
        </w:rPr>
        <w:t xml:space="preserve"> méretei: … mm x … mm (x … mm)</w:t>
      </w:r>
    </w:p>
    <w:p w14:paraId="7C30FBB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A domináns </w:t>
      </w:r>
      <w:proofErr w:type="spellStart"/>
      <w:r w:rsidRPr="00CA7EF9">
        <w:rPr>
          <w:rFonts w:ascii="Arial" w:hAnsi="Arial" w:cs="Arial"/>
        </w:rPr>
        <w:t>nodulus</w:t>
      </w:r>
      <w:proofErr w:type="spellEnd"/>
      <w:r w:rsidRPr="00CA7EF9">
        <w:rPr>
          <w:rFonts w:ascii="Arial" w:hAnsi="Arial" w:cs="Arial"/>
        </w:rPr>
        <w:t xml:space="preserve"> elhelyezkedése: </w:t>
      </w:r>
    </w:p>
    <w:p w14:paraId="7E34B0C7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Extrapros</w:t>
      </w:r>
      <w:r w:rsidR="00CA7EF9">
        <w:rPr>
          <w:rFonts w:ascii="Arial" w:hAnsi="Arial" w:cs="Arial"/>
        </w:rPr>
        <w:t>tatic</w:t>
      </w:r>
      <w:r w:rsidRPr="00CA7EF9">
        <w:rPr>
          <w:rFonts w:ascii="Arial" w:hAnsi="Arial" w:cs="Arial"/>
        </w:rPr>
        <w:t xml:space="preserve">us terjedés: Nincs (EPE-) / Jelen van, </w:t>
      </w:r>
      <w:proofErr w:type="spellStart"/>
      <w:r w:rsidRPr="00CA7EF9">
        <w:rPr>
          <w:rFonts w:ascii="Arial" w:hAnsi="Arial" w:cs="Arial"/>
        </w:rPr>
        <w:t>fokális</w:t>
      </w:r>
      <w:proofErr w:type="spellEnd"/>
      <w:r w:rsidRPr="00CA7EF9">
        <w:rPr>
          <w:rFonts w:ascii="Arial" w:hAnsi="Arial" w:cs="Arial"/>
        </w:rPr>
        <w:t xml:space="preserve"> (EPE+) / Jelen van, nem </w:t>
      </w:r>
      <w:proofErr w:type="spellStart"/>
      <w:r w:rsidRPr="00CA7EF9">
        <w:rPr>
          <w:rFonts w:ascii="Arial" w:hAnsi="Arial" w:cs="Arial"/>
        </w:rPr>
        <w:t>fokális</w:t>
      </w:r>
      <w:proofErr w:type="spellEnd"/>
      <w:r w:rsidRPr="00CA7EF9">
        <w:rPr>
          <w:rFonts w:ascii="Arial" w:hAnsi="Arial" w:cs="Arial"/>
        </w:rPr>
        <w:t xml:space="preserve"> (EPE+)</w:t>
      </w:r>
    </w:p>
    <w:p w14:paraId="466ECFA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Ondóhólyagra terjedés: Nincs / Jelen van</w:t>
      </w:r>
    </w:p>
    <w:p w14:paraId="24223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Hólyagnyaki invázió: Nincs / Jelen van</w:t>
      </w:r>
    </w:p>
    <w:p w14:paraId="26FC1F7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Specializált terjedés -</w:t>
      </w:r>
    </w:p>
    <w:p w14:paraId="315094B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Lymphovasculáris</w:t>
      </w:r>
      <w:proofErr w:type="spellEnd"/>
      <w:r w:rsidRPr="00CA7EF9">
        <w:rPr>
          <w:rFonts w:ascii="Arial" w:hAnsi="Arial" w:cs="Arial"/>
        </w:rPr>
        <w:t xml:space="preserve"> terjedés: Nincs (L0) / Jelen van (L1) </w:t>
      </w:r>
    </w:p>
    <w:p w14:paraId="7B66F57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Vérérinvázió: Nincs (V0) / Jelen van (V1)</w:t>
      </w:r>
    </w:p>
    <w:p w14:paraId="37E2E7A3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Perineurális terjedés: Nincs (Pn0) / Jelen van (Pn1)</w:t>
      </w:r>
    </w:p>
    <w:p w14:paraId="3E409B7C" w14:textId="496B4773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t>Reszekciós felszínek státusza</w:t>
      </w:r>
      <w:r w:rsidRPr="00CA7EF9">
        <w:rPr>
          <w:rFonts w:ascii="Arial" w:hAnsi="Arial" w:cs="Arial"/>
        </w:rPr>
        <w:t xml:space="preserve"> </w:t>
      </w:r>
      <w:r w:rsidR="003E6453" w:rsidRPr="004865A1">
        <w:rPr>
          <w:rFonts w:ascii="Arial" w:hAnsi="Arial" w:cs="Arial"/>
          <w:b/>
        </w:rPr>
        <w:t>-</w:t>
      </w:r>
      <w:r w:rsidRPr="00CA7EF9">
        <w:rPr>
          <w:rFonts w:ascii="Arial" w:hAnsi="Arial" w:cs="Arial"/>
        </w:rPr>
        <w:t xml:space="preserve"> </w:t>
      </w:r>
    </w:p>
    <w:p w14:paraId="4F99AD8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apicális</w:t>
      </w:r>
      <w:proofErr w:type="spellEnd"/>
      <w:r w:rsidRPr="00CA7EF9">
        <w:rPr>
          <w:rFonts w:ascii="Arial" w:hAnsi="Arial" w:cs="Arial"/>
        </w:rPr>
        <w:t xml:space="preserve">: </w:t>
      </w:r>
    </w:p>
    <w:p w14:paraId="55A3DB54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apicális</w:t>
      </w:r>
      <w:proofErr w:type="spellEnd"/>
      <w:r w:rsidRPr="00CA7EF9">
        <w:rPr>
          <w:rFonts w:ascii="Arial" w:hAnsi="Arial" w:cs="Arial"/>
        </w:rPr>
        <w:t>:</w:t>
      </w:r>
    </w:p>
    <w:p w14:paraId="0A220EF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laterális: </w:t>
      </w:r>
    </w:p>
    <w:p w14:paraId="57A3FCD4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laterális: </w:t>
      </w:r>
    </w:p>
    <w:p w14:paraId="49274395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posterior</w:t>
      </w:r>
      <w:proofErr w:type="spellEnd"/>
      <w:r w:rsidRPr="00CA7EF9">
        <w:rPr>
          <w:rFonts w:ascii="Arial" w:hAnsi="Arial" w:cs="Arial"/>
        </w:rPr>
        <w:t xml:space="preserve">: </w:t>
      </w:r>
    </w:p>
    <w:p w14:paraId="02587A8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posterior</w:t>
      </w:r>
      <w:proofErr w:type="spellEnd"/>
      <w:r w:rsidRPr="00CA7EF9">
        <w:rPr>
          <w:rFonts w:ascii="Arial" w:hAnsi="Arial" w:cs="Arial"/>
        </w:rPr>
        <w:t>:</w:t>
      </w:r>
    </w:p>
    <w:p w14:paraId="176261B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Jobb oldali </w:t>
      </w:r>
      <w:proofErr w:type="spellStart"/>
      <w:r w:rsidRPr="00CA7EF9">
        <w:rPr>
          <w:rFonts w:ascii="Arial" w:hAnsi="Arial" w:cs="Arial"/>
        </w:rPr>
        <w:t>anterior</w:t>
      </w:r>
      <w:proofErr w:type="spellEnd"/>
      <w:r w:rsidRPr="00CA7EF9">
        <w:rPr>
          <w:rFonts w:ascii="Arial" w:hAnsi="Arial" w:cs="Arial"/>
        </w:rPr>
        <w:t>:</w:t>
      </w:r>
    </w:p>
    <w:p w14:paraId="344C8CCB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anterior</w:t>
      </w:r>
      <w:proofErr w:type="spellEnd"/>
      <w:r w:rsidRPr="00CA7EF9">
        <w:rPr>
          <w:rFonts w:ascii="Arial" w:hAnsi="Arial" w:cs="Arial"/>
        </w:rPr>
        <w:t>:</w:t>
      </w:r>
    </w:p>
    <w:p w14:paraId="77C21F42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lastRenderedPageBreak/>
        <w:t xml:space="preserve">Jobb oldali </w:t>
      </w:r>
      <w:proofErr w:type="spellStart"/>
      <w:r w:rsidRPr="00CA7EF9">
        <w:rPr>
          <w:rFonts w:ascii="Arial" w:hAnsi="Arial" w:cs="Arial"/>
        </w:rPr>
        <w:t>basális</w:t>
      </w:r>
      <w:proofErr w:type="spellEnd"/>
      <w:r w:rsidRPr="00CA7EF9">
        <w:rPr>
          <w:rFonts w:ascii="Arial" w:hAnsi="Arial" w:cs="Arial"/>
        </w:rPr>
        <w:t xml:space="preserve">: </w:t>
      </w:r>
    </w:p>
    <w:p w14:paraId="6D362D2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Bal oldali </w:t>
      </w:r>
      <w:proofErr w:type="spellStart"/>
      <w:r w:rsidRPr="00CA7EF9">
        <w:rPr>
          <w:rFonts w:ascii="Arial" w:hAnsi="Arial" w:cs="Arial"/>
        </w:rPr>
        <w:t>basális</w:t>
      </w:r>
      <w:proofErr w:type="spellEnd"/>
      <w:r w:rsidRPr="00CA7EF9">
        <w:rPr>
          <w:rFonts w:ascii="Arial" w:hAnsi="Arial" w:cs="Arial"/>
        </w:rPr>
        <w:t>:</w:t>
      </w:r>
    </w:p>
    <w:p w14:paraId="2FE4497C" w14:textId="33A0F200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Nyirokcsomók</w:t>
      </w:r>
      <w:r w:rsidRPr="00CA7EF9">
        <w:rPr>
          <w:rFonts w:ascii="Arial" w:hAnsi="Arial" w:cs="Arial"/>
          <w:b/>
        </w:rPr>
        <w:t xml:space="preserve"> státusza</w:t>
      </w:r>
      <w:r w:rsidRPr="00CA7EF9">
        <w:rPr>
          <w:rFonts w:ascii="Arial" w:hAnsi="Arial" w:cs="Arial"/>
        </w:rPr>
        <w:t xml:space="preserve"> </w:t>
      </w:r>
      <w:r w:rsidRPr="004865A1">
        <w:rPr>
          <w:rFonts w:ascii="Arial" w:hAnsi="Arial" w:cs="Arial"/>
          <w:b/>
        </w:rPr>
        <w:t>-</w:t>
      </w:r>
    </w:p>
    <w:p w14:paraId="63E3D4DD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Nyirokcsomók nem kerültek eltávolításra (</w:t>
      </w:r>
      <w:proofErr w:type="spellStart"/>
      <w:r>
        <w:rPr>
          <w:rFonts w:ascii="Arial" w:hAnsi="Arial" w:cs="Arial"/>
        </w:rPr>
        <w:t>pNx</w:t>
      </w:r>
      <w:proofErr w:type="spellEnd"/>
      <w:r>
        <w:rPr>
          <w:rFonts w:ascii="Arial" w:hAnsi="Arial" w:cs="Arial"/>
        </w:rPr>
        <w:t>).</w:t>
      </w:r>
    </w:p>
    <w:p w14:paraId="366A12AE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Jobb oldali kismedencei nyirokcsomók: áttétes / az összes nyirokcsomó</w:t>
      </w:r>
    </w:p>
    <w:p w14:paraId="1E5B625F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Legnagyobb áttét mérete: mm</w:t>
      </w:r>
    </w:p>
    <w:p w14:paraId="32D9A317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Extranodális</w:t>
      </w:r>
      <w:proofErr w:type="spellEnd"/>
      <w:r>
        <w:rPr>
          <w:rFonts w:ascii="Arial" w:hAnsi="Arial" w:cs="Arial"/>
        </w:rPr>
        <w:t xml:space="preserve"> terjedés: Nincs (ENE-) / Jelen van (ENE+)</w:t>
      </w:r>
    </w:p>
    <w:p w14:paraId="62527542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 oldali kismedencei nyirokcsomók: áttétes / az összes nyirokcsomó</w:t>
      </w:r>
    </w:p>
    <w:p w14:paraId="10693EE5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Legnagyobb áttét mérete: mm</w:t>
      </w:r>
    </w:p>
    <w:p w14:paraId="309E8978" w14:textId="77777777" w:rsidR="00CA7EF9" w:rsidRDefault="00CA7EF9" w:rsidP="00CA7EF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Extranodális</w:t>
      </w:r>
      <w:proofErr w:type="spellEnd"/>
      <w:r>
        <w:rPr>
          <w:rFonts w:ascii="Arial" w:hAnsi="Arial" w:cs="Arial"/>
        </w:rPr>
        <w:t xml:space="preserve"> terjedés: Nincs (ENE-) / Jelen van (ENE+)</w:t>
      </w:r>
    </w:p>
    <w:p w14:paraId="3FC785B2" w14:textId="4070C111" w:rsidR="00E10E2F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Egyéb patológiai megjegyzés: </w:t>
      </w:r>
    </w:p>
    <w:p w14:paraId="72CDBACF" w14:textId="40AB8590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Molekuláris vizsgálatra alkalmas blokk: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:rsidRPr="00CA7EF9" w14:paraId="2B67C513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183BD" w14:textId="77777777" w:rsidR="00B535B1" w:rsidRPr="00CA7EF9" w:rsidRDefault="00B535B1" w:rsidP="00EE2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003475" w14:textId="5EA81286" w:rsidR="00085002" w:rsidRPr="00CA7EF9" w:rsidRDefault="004865A1" w:rsidP="00EE24B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085002" w:rsidRPr="00CA7EF9">
        <w:rPr>
          <w:rFonts w:ascii="Arial" w:hAnsi="Arial" w:cs="Arial"/>
          <w:b/>
        </w:rPr>
        <w:t>iagnózis/</w:t>
      </w:r>
      <w:r w:rsidR="0010170D" w:rsidRPr="00CA7EF9">
        <w:rPr>
          <w:rFonts w:ascii="Arial" w:hAnsi="Arial" w:cs="Arial"/>
          <w:b/>
        </w:rPr>
        <w:t xml:space="preserve">Vélemény: </w:t>
      </w:r>
    </w:p>
    <w:p w14:paraId="6DE93C13" w14:textId="34509193" w:rsidR="00085002" w:rsidRPr="00CA7EF9" w:rsidRDefault="0098154A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85002" w:rsidRPr="00CA7EF9">
        <w:rPr>
          <w:rFonts w:ascii="Arial" w:hAnsi="Arial" w:cs="Arial"/>
        </w:rPr>
        <w:t xml:space="preserve">eavatkozás típusa: Szövettani </w:t>
      </w:r>
      <w:r w:rsidR="00B535B1" w:rsidRPr="00CA7EF9">
        <w:rPr>
          <w:rFonts w:ascii="Arial" w:hAnsi="Arial" w:cs="Arial"/>
        </w:rPr>
        <w:t>al</w:t>
      </w:r>
      <w:r w:rsidR="00085002" w:rsidRPr="00CA7EF9">
        <w:rPr>
          <w:rFonts w:ascii="Arial" w:hAnsi="Arial" w:cs="Arial"/>
        </w:rPr>
        <w:t>típus</w:t>
      </w:r>
      <w:r w:rsidR="00CA7EF9">
        <w:rPr>
          <w:rFonts w:ascii="Arial" w:hAnsi="Arial" w:cs="Arial"/>
        </w:rPr>
        <w:t>, Gleaso</w:t>
      </w:r>
      <w:r>
        <w:rPr>
          <w:rFonts w:ascii="Arial" w:hAnsi="Arial" w:cs="Arial"/>
        </w:rPr>
        <w:t>n</w:t>
      </w:r>
      <w:r w:rsidR="00CA7EF9">
        <w:rPr>
          <w:rFonts w:ascii="Arial" w:hAnsi="Arial" w:cs="Arial"/>
        </w:rPr>
        <w:t xml:space="preserve">-score, </w:t>
      </w:r>
      <w:proofErr w:type="spellStart"/>
      <w:r w:rsidR="00CA7EF9">
        <w:rPr>
          <w:rFonts w:ascii="Arial" w:hAnsi="Arial" w:cs="Arial"/>
        </w:rPr>
        <w:t>Grade</w:t>
      </w:r>
      <w:proofErr w:type="spellEnd"/>
      <w:r w:rsidR="00CA7EF9">
        <w:rPr>
          <w:rFonts w:ascii="Arial" w:hAnsi="Arial" w:cs="Arial"/>
        </w:rPr>
        <w:t xml:space="preserve"> </w:t>
      </w:r>
      <w:proofErr w:type="spellStart"/>
      <w:r w:rsidR="00CA7EF9">
        <w:rPr>
          <w:rFonts w:ascii="Arial" w:hAnsi="Arial" w:cs="Arial"/>
        </w:rPr>
        <w:t>group</w:t>
      </w:r>
      <w:proofErr w:type="spellEnd"/>
      <w:r w:rsidR="00E10E2F" w:rsidRPr="00CA7EF9">
        <w:rPr>
          <w:rFonts w:ascii="Arial" w:hAnsi="Arial" w:cs="Arial"/>
        </w:rPr>
        <w:t>.</w:t>
      </w:r>
      <w:r w:rsidR="00085002" w:rsidRPr="00CA7EF9">
        <w:rPr>
          <w:rFonts w:ascii="Arial" w:hAnsi="Arial" w:cs="Arial"/>
        </w:rPr>
        <w:t xml:space="preserve"> UICC/AJCC TNM st</w:t>
      </w:r>
      <w:r w:rsidR="00F17356" w:rsidRPr="00CA7EF9">
        <w:rPr>
          <w:rFonts w:ascii="Arial" w:hAnsi="Arial" w:cs="Arial"/>
        </w:rPr>
        <w:t>á</w:t>
      </w:r>
      <w:r w:rsidR="00085002" w:rsidRPr="00CA7EF9">
        <w:rPr>
          <w:rFonts w:ascii="Arial" w:hAnsi="Arial" w:cs="Arial"/>
        </w:rPr>
        <w:t>dium. Reszekció épsége.</w:t>
      </w:r>
      <w:r>
        <w:rPr>
          <w:rFonts w:ascii="Arial" w:hAnsi="Arial" w:cs="Arial"/>
        </w:rPr>
        <w:t xml:space="preserve"> </w:t>
      </w:r>
    </w:p>
    <w:p w14:paraId="4500690C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BNO kód: C</w:t>
      </w:r>
      <w:r w:rsidR="00CA7EF9">
        <w:rPr>
          <w:rFonts w:ascii="Arial" w:hAnsi="Arial" w:cs="Arial"/>
          <w:sz w:val="24"/>
          <w:szCs w:val="24"/>
        </w:rPr>
        <w:t>61H0</w:t>
      </w:r>
    </w:p>
    <w:p w14:paraId="3BCAD311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 xml:space="preserve">Morfológiai kód: </w:t>
      </w:r>
      <w:r w:rsidR="00CA7EF9">
        <w:rPr>
          <w:rFonts w:ascii="Arial" w:hAnsi="Arial" w:cs="Arial"/>
          <w:sz w:val="24"/>
          <w:szCs w:val="24"/>
        </w:rPr>
        <w:t>Általában M81403</w:t>
      </w:r>
    </w:p>
    <w:sectPr w:rsidR="001D2BEE" w:rsidRPr="00CA7EF9" w:rsidSect="00D77EE1">
      <w:headerReference w:type="default" r:id="rId7"/>
      <w:footerReference w:type="default" r:id="rId8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E289F" w14:textId="77777777" w:rsidR="00F571B7" w:rsidRDefault="00F571B7">
      <w:r>
        <w:separator/>
      </w:r>
    </w:p>
  </w:endnote>
  <w:endnote w:type="continuationSeparator" w:id="0">
    <w:p w14:paraId="3748A0ED" w14:textId="77777777" w:rsidR="00F571B7" w:rsidRDefault="00F5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64D7CC6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45CA401F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7B0ACCE2" w14:textId="77777777" w:rsidR="00901C61" w:rsidRPr="00CF4AB2" w:rsidRDefault="00901C61" w:rsidP="00901C61">
        <w:pPr>
          <w:pStyle w:val="llb"/>
          <w:jc w:val="center"/>
          <w:rPr>
            <w:b/>
          </w:rPr>
        </w:pPr>
        <w:r w:rsidRPr="00CF4AB2">
          <w:rPr>
            <w:b/>
          </w:rPr>
          <w:t>Magyar Patológusok Társasága (MPT) – Titkárság; c/o K&amp;M Congress Kft.</w:t>
        </w:r>
      </w:p>
      <w:p w14:paraId="68630252" w14:textId="77777777" w:rsidR="00901C61" w:rsidRPr="00CF4AB2" w:rsidRDefault="00901C61" w:rsidP="00901C61">
        <w:pPr>
          <w:pStyle w:val="llb"/>
          <w:jc w:val="center"/>
        </w:pPr>
        <w:r w:rsidRPr="00CF4AB2">
          <w:t>1064 Budapest, Podmaniczky u. 75., IV/1.</w:t>
        </w:r>
      </w:p>
      <w:p w14:paraId="395CE652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tab/>
        </w:r>
        <w:r w:rsidRPr="00CF4AB2">
          <w:t xml:space="preserve">telefon: +36 1 301 2000, fax: +36 1 301 2001, e-mail: </w:t>
        </w:r>
        <w:r w:rsidRPr="00901C61">
          <w:t>info@pathology.hu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239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E5DFC" w14:textId="77777777" w:rsidR="00F571B7" w:rsidRDefault="00F571B7">
      <w:r>
        <w:separator/>
      </w:r>
    </w:p>
  </w:footnote>
  <w:footnote w:type="continuationSeparator" w:id="0">
    <w:p w14:paraId="1797A831" w14:textId="77777777" w:rsidR="00F571B7" w:rsidRDefault="00F5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543222FE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573204B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386AAF44" wp14:editId="6FD29CF1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4EAB306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</w:rPr>
          </w:pPr>
          <w:r w:rsidRPr="006D194C">
            <w:rPr>
              <w:rFonts w:eastAsia="Times New Roman"/>
              <w:b/>
              <w:bdr w:val="none" w:sz="0" w:space="0" w:color="auto"/>
            </w:rPr>
            <w:t xml:space="preserve">Magyar Patológusok Társasága </w:t>
          </w:r>
        </w:p>
        <w:p w14:paraId="2AE2B3EA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</w:rPr>
            <w:t>Alapítás éve: 1932</w:t>
          </w:r>
        </w:p>
        <w:p w14:paraId="561CDD77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r w:rsidRPr="006D194C">
            <w:rPr>
              <w:rFonts w:eastAsia="Times New Roman"/>
              <w:bdr w:val="none" w:sz="0" w:space="0" w:color="auto"/>
            </w:rPr>
            <w:t>székhely: 1085 Budapest, Üllői út 26.</w:t>
          </w:r>
        </w:p>
        <w:p w14:paraId="2C6906AF" w14:textId="77777777" w:rsidR="006D194C" w:rsidRPr="006D194C" w:rsidRDefault="00F571B7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totherika.mpt24@gmail.com</w:t>
            </w:r>
          </w:hyperlink>
        </w:p>
      </w:tc>
    </w:tr>
  </w:tbl>
  <w:p w14:paraId="227545B0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</w:rPr>
    </w:pPr>
  </w:p>
  <w:p w14:paraId="07FF3B7F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CC6"/>
    <w:multiLevelType w:val="hybridMultilevel"/>
    <w:tmpl w:val="93280B68"/>
    <w:lvl w:ilvl="0" w:tplc="4F840C3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5221C"/>
    <w:rsid w:val="00083C80"/>
    <w:rsid w:val="00085002"/>
    <w:rsid w:val="000B30AE"/>
    <w:rsid w:val="0010170D"/>
    <w:rsid w:val="00121860"/>
    <w:rsid w:val="0016679A"/>
    <w:rsid w:val="001B1F30"/>
    <w:rsid w:val="001D2BEE"/>
    <w:rsid w:val="001E4AD5"/>
    <w:rsid w:val="00250329"/>
    <w:rsid w:val="002949EE"/>
    <w:rsid w:val="002D0271"/>
    <w:rsid w:val="002E2623"/>
    <w:rsid w:val="002E78E8"/>
    <w:rsid w:val="00305621"/>
    <w:rsid w:val="00317B02"/>
    <w:rsid w:val="003209B0"/>
    <w:rsid w:val="0035352C"/>
    <w:rsid w:val="003C53B6"/>
    <w:rsid w:val="003D77BB"/>
    <w:rsid w:val="003E6453"/>
    <w:rsid w:val="0041094E"/>
    <w:rsid w:val="004865A1"/>
    <w:rsid w:val="004C2F9E"/>
    <w:rsid w:val="004C46EE"/>
    <w:rsid w:val="004F27F5"/>
    <w:rsid w:val="00577BB8"/>
    <w:rsid w:val="00587552"/>
    <w:rsid w:val="005E7859"/>
    <w:rsid w:val="005F2FF2"/>
    <w:rsid w:val="00602395"/>
    <w:rsid w:val="006B1522"/>
    <w:rsid w:val="006D194C"/>
    <w:rsid w:val="006F2984"/>
    <w:rsid w:val="0071232B"/>
    <w:rsid w:val="00763EAC"/>
    <w:rsid w:val="00764417"/>
    <w:rsid w:val="00776243"/>
    <w:rsid w:val="00794B6F"/>
    <w:rsid w:val="008659F5"/>
    <w:rsid w:val="008A5002"/>
    <w:rsid w:val="00901309"/>
    <w:rsid w:val="00901C61"/>
    <w:rsid w:val="00927196"/>
    <w:rsid w:val="00930C32"/>
    <w:rsid w:val="0098154A"/>
    <w:rsid w:val="00984E4B"/>
    <w:rsid w:val="009957AB"/>
    <w:rsid w:val="009A1D36"/>
    <w:rsid w:val="00AC58D9"/>
    <w:rsid w:val="00AD6114"/>
    <w:rsid w:val="00B07FCE"/>
    <w:rsid w:val="00B535B1"/>
    <w:rsid w:val="00C00200"/>
    <w:rsid w:val="00CA7EF9"/>
    <w:rsid w:val="00CF4AB2"/>
    <w:rsid w:val="00D77EE1"/>
    <w:rsid w:val="00D8207F"/>
    <w:rsid w:val="00DD3744"/>
    <w:rsid w:val="00E10E2F"/>
    <w:rsid w:val="00E164EB"/>
    <w:rsid w:val="00EC4275"/>
    <w:rsid w:val="00ED7C49"/>
    <w:rsid w:val="00EE24BE"/>
    <w:rsid w:val="00EE5C3A"/>
    <w:rsid w:val="00F17356"/>
    <w:rsid w:val="00F402DE"/>
    <w:rsid w:val="00F438B3"/>
    <w:rsid w:val="00F571B7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38F08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3</cp:revision>
  <dcterms:created xsi:type="dcterms:W3CDTF">2025-09-18T09:31:00Z</dcterms:created>
  <dcterms:modified xsi:type="dcterms:W3CDTF">2025-09-18T09:31:00Z</dcterms:modified>
</cp:coreProperties>
</file>